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1-28-16: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Discuss alternate sponsor meeting times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Ask Joe if we can hire a graphic artist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Don’t know yet.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the Deliverable Commitment Document for this Semester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Sprint 5 Planning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remaining tasks from Sprint 4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work on the Server Side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Discuss player metrics to be tracked and displayed on the website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Team Breakdown: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Game: Justin and Forrest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Server Side: Andrew and Chris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additional comments, issues, and concerns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End of Meeting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